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HAnsi" w:hAnsiTheme="minorHAnsi" w:cstheme="minorHAnsi"/>
          <w:b w:val="0"/>
          <w:color w:val="auto"/>
          <w:sz w:val="24"/>
          <w:szCs w:val="22"/>
          <w:lang w:val="en-GB"/>
        </w:rPr>
        <w:id w:val="262816799"/>
        <w:docPartObj>
          <w:docPartGallery w:val="Cover Pages"/>
          <w:docPartUnique/>
        </w:docPartObj>
      </w:sdtPr>
      <w:sdtEndPr>
        <w:rPr>
          <w:sz w:val="22"/>
          <w:szCs w:val="20"/>
          <w:lang w:val="en-US"/>
        </w:rPr>
      </w:sdtEndPr>
      <w:sdtContent>
        <w:p w14:paraId="3FAA4F2F" w14:textId="13BBCDC9" w:rsidR="00CE0E04" w:rsidRPr="00CE0E04" w:rsidRDefault="00CE0E04" w:rsidP="00CE0E04">
          <w:pPr>
            <w:pStyle w:val="Heading1"/>
            <w:jc w:val="center"/>
            <w:rPr>
              <w:rFonts w:asciiTheme="minorHAnsi" w:hAnsiTheme="minorHAnsi" w:cstheme="minorHAnsi"/>
            </w:rPr>
          </w:pPr>
          <w:r w:rsidRPr="00CE0E04">
            <w:rPr>
              <w:rFonts w:asciiTheme="minorHAnsi" w:hAnsiTheme="minorHAnsi" w:cstheme="minorHAnsi"/>
            </w:rPr>
            <w:t>Singlewell Primary School</w:t>
          </w:r>
        </w:p>
        <w:p w14:paraId="5BFBACE2" w14:textId="01B6285E" w:rsidR="00B007B4" w:rsidRPr="00CE0E04" w:rsidRDefault="00CE0E04" w:rsidP="00CE0E04">
          <w:pPr>
            <w:pStyle w:val="Heading1"/>
            <w:spacing w:before="0" w:after="360"/>
            <w:jc w:val="center"/>
            <w:rPr>
              <w:rFonts w:asciiTheme="minorHAnsi" w:hAnsiTheme="minorHAnsi" w:cstheme="minorHAnsi"/>
            </w:rPr>
          </w:pPr>
          <w:r w:rsidRPr="00CE0E04">
            <w:rPr>
              <w:rFonts w:asciiTheme="minorHAnsi" w:hAnsiTheme="minorHAnsi" w:cstheme="minorHAnsi"/>
            </w:rPr>
            <w:t>Governing Body Code of Conduct 2022-23</w:t>
          </w:r>
        </w:p>
        <w:p w14:paraId="6FF251E6" w14:textId="080DFDAD" w:rsidR="00916AD9" w:rsidRPr="00CE0E04" w:rsidRDefault="00B007B4" w:rsidP="001F4D5E">
          <w:pPr>
            <w:spacing w:before="120"/>
            <w:rPr>
              <w:rFonts w:cstheme="minorHAnsi"/>
              <w:sz w:val="22"/>
              <w:szCs w:val="20"/>
            </w:rPr>
          </w:pPr>
          <w:r w:rsidRPr="00CE0E04">
            <w:rPr>
              <w:rFonts w:cstheme="minorHAnsi"/>
              <w:sz w:val="22"/>
              <w:szCs w:val="20"/>
            </w:rPr>
            <w:t>Once this code has been adopted by the governing board, a</w:t>
          </w:r>
          <w:r w:rsidR="005E2B8E" w:rsidRPr="00CE0E04">
            <w:rPr>
              <w:rFonts w:cstheme="minorHAnsi"/>
              <w:sz w:val="22"/>
              <w:szCs w:val="20"/>
            </w:rPr>
            <w:t>ll</w:t>
          </w:r>
          <w:r w:rsidR="00147F14" w:rsidRPr="00CE0E04">
            <w:rPr>
              <w:rFonts w:cstheme="minorHAnsi"/>
              <w:sz w:val="22"/>
              <w:szCs w:val="20"/>
            </w:rPr>
            <w:t xml:space="preserve"> members agree to faithfully </w:t>
          </w:r>
          <w:r w:rsidR="006738EA" w:rsidRPr="00CE0E04">
            <w:rPr>
              <w:rFonts w:cstheme="minorHAnsi"/>
              <w:sz w:val="22"/>
              <w:szCs w:val="20"/>
            </w:rPr>
            <w:t>abide by it.</w:t>
          </w:r>
        </w:p>
      </w:sdtContent>
    </w:sdt>
    <w:p w14:paraId="10C515C6" w14:textId="798F4D53" w:rsidR="00711171" w:rsidRPr="00CE0E04" w:rsidRDefault="00711171" w:rsidP="00711171">
      <w:pPr>
        <w:pStyle w:val="Heading3"/>
        <w:rPr>
          <w:rFonts w:asciiTheme="minorHAnsi" w:hAnsiTheme="minorHAnsi" w:cstheme="minorHAnsi"/>
        </w:rPr>
      </w:pPr>
      <w:r w:rsidRPr="00CE0E04">
        <w:rPr>
          <w:rFonts w:asciiTheme="minorHAnsi" w:hAnsiTheme="minorHAnsi" w:cstheme="minorHAnsi"/>
        </w:rPr>
        <w:t xml:space="preserve">We agree to abide by the Seven </w:t>
      </w:r>
      <w:r w:rsidR="00DA77A8" w:rsidRPr="00CE0E04">
        <w:rPr>
          <w:rFonts w:asciiTheme="minorHAnsi" w:hAnsiTheme="minorHAnsi" w:cstheme="minorHAnsi"/>
        </w:rPr>
        <w:t xml:space="preserve">Nolan </w:t>
      </w:r>
      <w:r w:rsidRPr="00CE0E04">
        <w:rPr>
          <w:rFonts w:asciiTheme="minorHAnsi" w:hAnsiTheme="minorHAnsi" w:cstheme="minorHAnsi"/>
        </w:rPr>
        <w:t>Principles of Public Life:</w:t>
      </w:r>
    </w:p>
    <w:p w14:paraId="73E102CD" w14:textId="77777777" w:rsidR="00711171" w:rsidRPr="00CE0E04" w:rsidRDefault="00711171" w:rsidP="00711171">
      <w:pPr>
        <w:pStyle w:val="Heading4"/>
        <w:rPr>
          <w:rStyle w:val="BoldemphasisChar"/>
          <w:rFonts w:asciiTheme="minorHAnsi" w:hAnsiTheme="minorHAnsi" w:cstheme="minorHAnsi"/>
        </w:rPr>
      </w:pPr>
      <w:r w:rsidRPr="00CE0E04">
        <w:rPr>
          <w:rStyle w:val="BoldemphasisChar"/>
          <w:rFonts w:asciiTheme="minorHAnsi" w:eastAsiaTheme="majorEastAsia" w:hAnsiTheme="minorHAnsi" w:cstheme="minorHAnsi"/>
          <w:b w:val="0"/>
          <w:bCs w:val="0"/>
          <w:szCs w:val="22"/>
        </w:rPr>
        <w:t>Selflessness</w:t>
      </w:r>
    </w:p>
    <w:p w14:paraId="1A356351" w14:textId="77777777" w:rsidR="00711171" w:rsidRPr="00CE0E04" w:rsidRDefault="00711171" w:rsidP="00711171">
      <w:pPr>
        <w:pStyle w:val="Header3"/>
        <w:rPr>
          <w:rStyle w:val="MainTextChar"/>
          <w:rFonts w:asciiTheme="minorHAnsi" w:hAnsiTheme="minorHAnsi" w:cstheme="minorHAnsi"/>
          <w:b w:val="0"/>
          <w:bCs/>
          <w:sz w:val="22"/>
          <w:szCs w:val="18"/>
        </w:rPr>
      </w:pPr>
      <w:r w:rsidRPr="00CE0E04">
        <w:rPr>
          <w:rStyle w:val="MainTextChar"/>
          <w:rFonts w:asciiTheme="minorHAnsi" w:hAnsiTheme="minorHAnsi" w:cstheme="minorHAnsi"/>
          <w:b w:val="0"/>
          <w:bCs/>
          <w:sz w:val="22"/>
          <w:szCs w:val="18"/>
        </w:rPr>
        <w:t>We will act solely in terms of the public interest.</w:t>
      </w:r>
    </w:p>
    <w:p w14:paraId="0D2FE32F" w14:textId="77777777" w:rsidR="00711171" w:rsidRPr="00CE0E04" w:rsidRDefault="00711171" w:rsidP="00711171">
      <w:pPr>
        <w:pStyle w:val="Heading4"/>
        <w:rPr>
          <w:rStyle w:val="BoldemphasisChar"/>
          <w:rFonts w:asciiTheme="minorHAnsi" w:eastAsiaTheme="majorEastAsia" w:hAnsiTheme="minorHAnsi" w:cstheme="minorHAnsi"/>
          <w:szCs w:val="22"/>
        </w:rPr>
      </w:pPr>
      <w:r w:rsidRPr="00CE0E04">
        <w:rPr>
          <w:rStyle w:val="BoldemphasisChar"/>
          <w:rFonts w:asciiTheme="minorHAnsi" w:eastAsiaTheme="majorEastAsia" w:hAnsiTheme="minorHAnsi" w:cstheme="minorHAnsi"/>
          <w:b w:val="0"/>
          <w:bCs w:val="0"/>
          <w:szCs w:val="22"/>
        </w:rPr>
        <w:t>Integrity</w:t>
      </w:r>
    </w:p>
    <w:p w14:paraId="012B43DE" w14:textId="77777777" w:rsidR="00711171" w:rsidRPr="00CE0E04" w:rsidRDefault="00711171" w:rsidP="00711171">
      <w:pPr>
        <w:pStyle w:val="Heading3"/>
        <w:shd w:val="clear" w:color="auto" w:fill="FFFFFF"/>
        <w:spacing w:before="0"/>
        <w:textAlignment w:val="baseline"/>
        <w:rPr>
          <w:rFonts w:asciiTheme="minorHAnsi" w:eastAsiaTheme="minorEastAsia" w:hAnsiTheme="minorHAnsi" w:cstheme="minorHAnsi"/>
          <w:b w:val="0"/>
          <w:bCs/>
          <w:szCs w:val="20"/>
          <w:lang w:val="en-GB"/>
        </w:rPr>
      </w:pPr>
      <w:r w:rsidRPr="00CE0E04">
        <w:rPr>
          <w:rStyle w:val="MainTextChar"/>
          <w:rFonts w:asciiTheme="minorHAnsi" w:hAnsiTheme="minorHAnsi" w:cstheme="minorHAnsi"/>
          <w:b w:val="0"/>
          <w:bCs/>
          <w:sz w:val="22"/>
          <w:szCs w:val="18"/>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CE0E04" w:rsidRDefault="00711171" w:rsidP="00711171">
      <w:pPr>
        <w:pStyle w:val="Heading4"/>
        <w:rPr>
          <w:rStyle w:val="BoldemphasisChar"/>
          <w:rFonts w:asciiTheme="minorHAnsi" w:eastAsiaTheme="majorEastAsia" w:hAnsiTheme="minorHAnsi" w:cstheme="minorHAnsi"/>
          <w:b w:val="0"/>
          <w:bCs w:val="0"/>
          <w:szCs w:val="22"/>
        </w:rPr>
      </w:pPr>
      <w:r w:rsidRPr="00CE0E04">
        <w:rPr>
          <w:rStyle w:val="BoldemphasisChar"/>
          <w:rFonts w:asciiTheme="minorHAnsi" w:eastAsiaTheme="majorEastAsia" w:hAnsiTheme="minorHAnsi" w:cstheme="minorHAnsi"/>
          <w:b w:val="0"/>
          <w:bCs w:val="0"/>
          <w:szCs w:val="22"/>
        </w:rPr>
        <w:t>Objectivity</w:t>
      </w:r>
    </w:p>
    <w:p w14:paraId="2306B2B3" w14:textId="77777777" w:rsidR="00711171" w:rsidRPr="00CE0E04" w:rsidRDefault="00711171" w:rsidP="00711171">
      <w:pPr>
        <w:pStyle w:val="Heading3"/>
        <w:shd w:val="clear" w:color="auto" w:fill="FFFFFF"/>
        <w:spacing w:before="0"/>
        <w:textAlignment w:val="baseline"/>
        <w:rPr>
          <w:rStyle w:val="MainTextChar"/>
          <w:rFonts w:asciiTheme="minorHAnsi" w:hAnsiTheme="minorHAnsi" w:cstheme="minorHAnsi"/>
          <w:b w:val="0"/>
          <w:sz w:val="22"/>
          <w:szCs w:val="18"/>
        </w:rPr>
      </w:pPr>
      <w:r w:rsidRPr="00CE0E04">
        <w:rPr>
          <w:rStyle w:val="MainTextChar"/>
          <w:rFonts w:asciiTheme="minorHAnsi" w:hAnsiTheme="minorHAnsi" w:cstheme="minorHAnsi"/>
          <w:b w:val="0"/>
          <w:sz w:val="22"/>
          <w:szCs w:val="18"/>
        </w:rPr>
        <w:t>We will act and take decisions impartially, fairly and on merit, using the best evidence and without discrimination or bias.</w:t>
      </w:r>
    </w:p>
    <w:p w14:paraId="5302519F" w14:textId="77777777" w:rsidR="00711171" w:rsidRPr="00CE0E04" w:rsidRDefault="00711171" w:rsidP="00711171">
      <w:pPr>
        <w:pStyle w:val="Heading4"/>
        <w:rPr>
          <w:rStyle w:val="BoldemphasisChar"/>
          <w:rFonts w:asciiTheme="minorHAnsi" w:eastAsiaTheme="majorEastAsia" w:hAnsiTheme="minorHAnsi" w:cstheme="minorHAnsi"/>
          <w:b w:val="0"/>
          <w:bCs w:val="0"/>
          <w:szCs w:val="22"/>
        </w:rPr>
      </w:pPr>
      <w:r w:rsidRPr="00CE0E04">
        <w:rPr>
          <w:rStyle w:val="BoldemphasisChar"/>
          <w:rFonts w:asciiTheme="minorHAnsi" w:eastAsiaTheme="majorEastAsia" w:hAnsiTheme="minorHAnsi" w:cstheme="minorHAnsi"/>
          <w:b w:val="0"/>
          <w:bCs w:val="0"/>
          <w:szCs w:val="22"/>
        </w:rPr>
        <w:t>Accountability</w:t>
      </w:r>
    </w:p>
    <w:p w14:paraId="1B021D60" w14:textId="77777777" w:rsidR="00711171" w:rsidRPr="00CE0E04" w:rsidRDefault="00711171" w:rsidP="00711171">
      <w:pPr>
        <w:pStyle w:val="Heading3"/>
        <w:shd w:val="clear" w:color="auto" w:fill="FFFFFF"/>
        <w:spacing w:before="0"/>
        <w:textAlignment w:val="baseline"/>
        <w:rPr>
          <w:rStyle w:val="MainTextChar"/>
          <w:rFonts w:asciiTheme="minorHAnsi" w:hAnsiTheme="minorHAnsi" w:cstheme="minorHAnsi"/>
          <w:b w:val="0"/>
          <w:sz w:val="22"/>
          <w:szCs w:val="18"/>
        </w:rPr>
      </w:pPr>
      <w:r w:rsidRPr="00CE0E04">
        <w:rPr>
          <w:rStyle w:val="MainTextChar"/>
          <w:rFonts w:asciiTheme="minorHAnsi" w:hAnsiTheme="minorHAnsi" w:cstheme="minorHAnsi"/>
          <w:b w:val="0"/>
          <w:sz w:val="22"/>
          <w:szCs w:val="18"/>
        </w:rPr>
        <w:t>We are accountable to the public for our decisions and actions and will submit ourselves to the scrutiny necessary to ensure this.</w:t>
      </w:r>
    </w:p>
    <w:p w14:paraId="3B2DB2D5" w14:textId="77777777" w:rsidR="00711171" w:rsidRPr="00CE0E04" w:rsidRDefault="00711171" w:rsidP="00711171">
      <w:pPr>
        <w:pStyle w:val="Heading4"/>
        <w:rPr>
          <w:rFonts w:asciiTheme="minorHAnsi" w:hAnsiTheme="minorHAnsi" w:cstheme="minorHAnsi"/>
        </w:rPr>
      </w:pPr>
      <w:r w:rsidRPr="00CE0E04">
        <w:rPr>
          <w:rFonts w:asciiTheme="minorHAnsi" w:hAnsiTheme="minorHAnsi" w:cstheme="minorHAnsi"/>
        </w:rPr>
        <w:t>Openness</w:t>
      </w:r>
    </w:p>
    <w:p w14:paraId="63326FBE" w14:textId="77777777" w:rsidR="00711171" w:rsidRPr="00CE0E04" w:rsidRDefault="00711171" w:rsidP="00711171">
      <w:pPr>
        <w:pStyle w:val="Heading3"/>
        <w:shd w:val="clear" w:color="auto" w:fill="FFFFFF"/>
        <w:spacing w:before="0"/>
        <w:textAlignment w:val="baseline"/>
        <w:rPr>
          <w:rStyle w:val="MainTextChar"/>
          <w:rFonts w:asciiTheme="minorHAnsi" w:hAnsiTheme="minorHAnsi" w:cstheme="minorHAnsi"/>
          <w:b w:val="0"/>
          <w:sz w:val="22"/>
          <w:szCs w:val="18"/>
        </w:rPr>
      </w:pPr>
      <w:r w:rsidRPr="00CE0E04">
        <w:rPr>
          <w:rStyle w:val="MainTextChar"/>
          <w:rFonts w:asciiTheme="minorHAnsi" w:hAnsiTheme="minorHAnsi" w:cstheme="minorHAnsi"/>
          <w:b w:val="0"/>
          <w:sz w:val="22"/>
          <w:szCs w:val="18"/>
        </w:rPr>
        <w:t>We will act and take decisions in an open and transparent manner. Information will not be withheld from the public unless there are clear and lawful reasons for so doing.</w:t>
      </w:r>
    </w:p>
    <w:p w14:paraId="20F5A81D" w14:textId="77777777" w:rsidR="00711171" w:rsidRPr="00CE0E04" w:rsidRDefault="00711171" w:rsidP="00711171">
      <w:pPr>
        <w:pStyle w:val="Heading4"/>
        <w:rPr>
          <w:rFonts w:asciiTheme="minorHAnsi" w:hAnsiTheme="minorHAnsi" w:cstheme="minorHAnsi"/>
        </w:rPr>
      </w:pPr>
      <w:r w:rsidRPr="00CE0E04">
        <w:rPr>
          <w:rFonts w:asciiTheme="minorHAnsi" w:hAnsiTheme="minorHAnsi" w:cstheme="minorHAnsi"/>
        </w:rPr>
        <w:t>Honesty</w:t>
      </w:r>
    </w:p>
    <w:p w14:paraId="0B3F1D15" w14:textId="77777777" w:rsidR="00711171" w:rsidRPr="00CE0E04" w:rsidRDefault="00711171" w:rsidP="00711171">
      <w:pPr>
        <w:pStyle w:val="Heading3"/>
        <w:shd w:val="clear" w:color="auto" w:fill="FFFFFF"/>
        <w:spacing w:before="0"/>
        <w:textAlignment w:val="baseline"/>
        <w:rPr>
          <w:rStyle w:val="MainTextChar"/>
          <w:rFonts w:asciiTheme="minorHAnsi" w:hAnsiTheme="minorHAnsi" w:cstheme="minorHAnsi"/>
          <w:b w:val="0"/>
          <w:sz w:val="22"/>
          <w:szCs w:val="18"/>
        </w:rPr>
      </w:pPr>
      <w:r w:rsidRPr="00CE0E04">
        <w:rPr>
          <w:rStyle w:val="MainTextChar"/>
          <w:rFonts w:asciiTheme="minorHAnsi" w:hAnsiTheme="minorHAnsi" w:cstheme="minorHAnsi"/>
          <w:b w:val="0"/>
          <w:sz w:val="22"/>
          <w:szCs w:val="18"/>
        </w:rPr>
        <w:t>We will be truthful.</w:t>
      </w:r>
    </w:p>
    <w:p w14:paraId="0F4B591E" w14:textId="77777777" w:rsidR="00711171" w:rsidRPr="00CE0E04" w:rsidRDefault="00711171" w:rsidP="00711171">
      <w:pPr>
        <w:pStyle w:val="Heading4"/>
        <w:rPr>
          <w:rFonts w:asciiTheme="minorHAnsi" w:hAnsiTheme="minorHAnsi" w:cstheme="minorHAnsi"/>
        </w:rPr>
      </w:pPr>
      <w:r w:rsidRPr="00CE0E04">
        <w:rPr>
          <w:rFonts w:asciiTheme="minorHAnsi" w:hAnsiTheme="minorHAnsi" w:cstheme="minorHAnsi"/>
        </w:rPr>
        <w:t>Leadership</w:t>
      </w:r>
    </w:p>
    <w:p w14:paraId="69558465" w14:textId="3F059CE3" w:rsidR="00711171" w:rsidRPr="00CE0E04" w:rsidRDefault="00711171" w:rsidP="00711171">
      <w:pPr>
        <w:pStyle w:val="Heading3"/>
        <w:shd w:val="clear" w:color="auto" w:fill="FFFFFF"/>
        <w:spacing w:before="0"/>
        <w:textAlignment w:val="baseline"/>
        <w:rPr>
          <w:rFonts w:asciiTheme="minorHAnsi" w:eastAsiaTheme="minorEastAsia" w:hAnsiTheme="minorHAnsi" w:cstheme="minorHAnsi"/>
          <w:b w:val="0"/>
          <w:color w:val="000000" w:themeColor="text1"/>
          <w:sz w:val="22"/>
          <w:szCs w:val="18"/>
        </w:rPr>
      </w:pPr>
      <w:r w:rsidRPr="00CE0E04">
        <w:rPr>
          <w:rStyle w:val="MainTextChar"/>
          <w:rFonts w:asciiTheme="minorHAnsi" w:hAnsiTheme="minorHAnsi" w:cstheme="minorHAnsi"/>
          <w:b w:val="0"/>
          <w:sz w:val="22"/>
          <w:szCs w:val="18"/>
        </w:rPr>
        <w:t xml:space="preserve">We will exhibit these principles in </w:t>
      </w:r>
      <w:r w:rsidR="0009211F" w:rsidRPr="00CE0E04">
        <w:rPr>
          <w:rStyle w:val="MainTextChar"/>
          <w:rFonts w:asciiTheme="minorHAnsi" w:hAnsiTheme="minorHAnsi" w:cstheme="minorHAnsi"/>
          <w:b w:val="0"/>
          <w:sz w:val="22"/>
          <w:szCs w:val="18"/>
        </w:rPr>
        <w:t>our</w:t>
      </w:r>
      <w:r w:rsidRPr="00CE0E04">
        <w:rPr>
          <w:rStyle w:val="MainTextChar"/>
          <w:rFonts w:asciiTheme="minorHAnsi" w:hAnsiTheme="minorHAnsi" w:cstheme="minorHAnsi"/>
          <w:b w:val="0"/>
          <w:sz w:val="22"/>
          <w:szCs w:val="18"/>
        </w:rPr>
        <w:t xml:space="preserve"> own behaviour. We will actively promote and robustly support the principles and be willing to challenge poor behaviour wherever it occurs.</w:t>
      </w:r>
    </w:p>
    <w:p w14:paraId="50B06519" w14:textId="54DE259B" w:rsidR="00916AD9" w:rsidRPr="00CE0E04" w:rsidRDefault="00AF267E" w:rsidP="00711171">
      <w:pPr>
        <w:pStyle w:val="Heading3"/>
        <w:rPr>
          <w:rFonts w:asciiTheme="minorHAnsi" w:hAnsiTheme="minorHAnsi" w:cstheme="minorHAnsi"/>
        </w:rPr>
      </w:pPr>
      <w:r w:rsidRPr="00CE0E04">
        <w:rPr>
          <w:rFonts w:asciiTheme="minorHAnsi" w:hAnsiTheme="minorHAnsi" w:cstheme="minorHAnsi"/>
        </w:rPr>
        <w:t>W</w:t>
      </w:r>
      <w:r w:rsidR="00916AD9" w:rsidRPr="00CE0E04">
        <w:rPr>
          <w:rFonts w:asciiTheme="minorHAnsi" w:hAnsiTheme="minorHAnsi" w:cstheme="minorHAnsi"/>
        </w:rPr>
        <w:t xml:space="preserve">e will focus on our </w:t>
      </w:r>
      <w:r w:rsidRPr="00CE0E04">
        <w:rPr>
          <w:rFonts w:asciiTheme="minorHAnsi" w:hAnsiTheme="minorHAnsi" w:cstheme="minorHAnsi"/>
        </w:rPr>
        <w:t>core</w:t>
      </w:r>
      <w:r w:rsidR="00916AD9" w:rsidRPr="00CE0E04">
        <w:rPr>
          <w:rFonts w:asciiTheme="minorHAnsi" w:hAnsiTheme="minorHAnsi" w:cstheme="minorHAnsi"/>
        </w:rPr>
        <w:t xml:space="preserve"> </w:t>
      </w:r>
      <w:r w:rsidRPr="00CE0E04">
        <w:rPr>
          <w:rFonts w:asciiTheme="minorHAnsi" w:hAnsiTheme="minorHAnsi" w:cstheme="minorHAnsi"/>
        </w:rPr>
        <w:t xml:space="preserve">governance </w:t>
      </w:r>
      <w:r w:rsidR="00916AD9" w:rsidRPr="00CE0E04">
        <w:rPr>
          <w:rFonts w:asciiTheme="minorHAnsi" w:hAnsiTheme="minorHAnsi" w:cstheme="minorHAnsi"/>
        </w:rPr>
        <w:t>functions:</w:t>
      </w:r>
    </w:p>
    <w:p w14:paraId="1A234354" w14:textId="77777777" w:rsidR="00916AD9" w:rsidRPr="00CE0E04" w:rsidRDefault="00916AD9" w:rsidP="00916AD9">
      <w:pPr>
        <w:pStyle w:val="ListParagraph"/>
        <w:numPr>
          <w:ilvl w:val="0"/>
          <w:numId w:val="16"/>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ensuring there is clarity of vision, ethos and strategic direction</w:t>
      </w:r>
    </w:p>
    <w:p w14:paraId="55DABFC9" w14:textId="77777777" w:rsidR="00916AD9" w:rsidRPr="00CE0E04" w:rsidRDefault="00916AD9" w:rsidP="00916AD9">
      <w:pPr>
        <w:pStyle w:val="ListParagraph"/>
        <w:numPr>
          <w:ilvl w:val="0"/>
          <w:numId w:val="16"/>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holding executive leaders to account for the educational performance of the organisation and its pupils and the performance management of staff</w:t>
      </w:r>
    </w:p>
    <w:p w14:paraId="43FC6CCB" w14:textId="36EF69AF" w:rsidR="00916AD9" w:rsidRPr="00CE0E04" w:rsidRDefault="00916AD9" w:rsidP="000145B6">
      <w:pPr>
        <w:pStyle w:val="ListParagraph"/>
        <w:numPr>
          <w:ilvl w:val="0"/>
          <w:numId w:val="16"/>
        </w:numPr>
        <w:spacing w:before="240" w:line="257" w:lineRule="auto"/>
        <w:ind w:left="425" w:hanging="425"/>
        <w:rPr>
          <w:rFonts w:asciiTheme="minorHAnsi" w:eastAsiaTheme="majorEastAsia" w:hAnsiTheme="minorHAnsi" w:cstheme="minorHAnsi"/>
          <w:bCs/>
        </w:rPr>
      </w:pPr>
      <w:r w:rsidRPr="00CE0E04">
        <w:rPr>
          <w:rFonts w:asciiTheme="minorHAnsi" w:eastAsiaTheme="majorEastAsia" w:hAnsiTheme="minorHAnsi" w:cstheme="minorHAnsi"/>
          <w:bCs/>
        </w:rPr>
        <w:t>overseeing the financial performance of the organisation and making sure its money is well spent</w:t>
      </w:r>
    </w:p>
    <w:p w14:paraId="19B624C9" w14:textId="29BBB0A9" w:rsidR="00AF267E" w:rsidRPr="00CE0E04" w:rsidRDefault="000145B6" w:rsidP="003D4FF5">
      <w:pPr>
        <w:pStyle w:val="ListParagraph"/>
        <w:numPr>
          <w:ilvl w:val="0"/>
          <w:numId w:val="0"/>
        </w:numPr>
        <w:spacing w:before="480" w:line="257" w:lineRule="auto"/>
        <w:ind w:left="425"/>
        <w:rPr>
          <w:rFonts w:asciiTheme="minorHAnsi" w:eastAsiaTheme="majorEastAsia" w:hAnsiTheme="minorHAnsi" w:cstheme="minorHAnsi"/>
          <w:bCs/>
          <w:i/>
          <w:iCs/>
          <w:sz w:val="20"/>
          <w:szCs w:val="20"/>
        </w:rPr>
      </w:pPr>
      <w:r w:rsidRPr="00CE0E04">
        <w:rPr>
          <w:rFonts w:asciiTheme="minorHAnsi" w:eastAsiaTheme="majorEastAsia" w:hAnsiTheme="minorHAnsi" w:cstheme="minorHAnsi"/>
          <w:bCs/>
          <w:i/>
          <w:iCs/>
          <w:szCs w:val="20"/>
        </w:rPr>
        <w:t>NGA recognises the following as the fourth core function of governance:</w:t>
      </w:r>
    </w:p>
    <w:p w14:paraId="45E67B5E" w14:textId="77777777" w:rsidR="00916AD9" w:rsidRPr="00CE0E04" w:rsidRDefault="00916AD9" w:rsidP="00916AD9">
      <w:pPr>
        <w:pStyle w:val="ListParagraph"/>
        <w:numPr>
          <w:ilvl w:val="0"/>
          <w:numId w:val="16"/>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ensuring the voices of stakeholders are heard </w:t>
      </w:r>
    </w:p>
    <w:p w14:paraId="361793E6" w14:textId="1EA0141F" w:rsidR="00916AD9" w:rsidRPr="00CE0E04" w:rsidRDefault="00916AD9" w:rsidP="00711171">
      <w:pPr>
        <w:pStyle w:val="Heading3"/>
        <w:rPr>
          <w:rFonts w:asciiTheme="minorHAnsi" w:hAnsiTheme="minorHAnsi" w:cstheme="minorHAnsi"/>
        </w:rPr>
      </w:pPr>
      <w:r w:rsidRPr="00CE0E04">
        <w:rPr>
          <w:rFonts w:asciiTheme="minorHAnsi" w:hAnsiTheme="minorHAnsi" w:cstheme="minorHAnsi"/>
        </w:rPr>
        <w:lastRenderedPageBreak/>
        <w:t>As individual board members, we agree to:</w:t>
      </w:r>
    </w:p>
    <w:p w14:paraId="4191B4B9" w14:textId="6992C20E" w:rsidR="00916AD9" w:rsidRPr="00CE0E04" w:rsidRDefault="00916AD9" w:rsidP="00711171">
      <w:pPr>
        <w:pStyle w:val="Heading4"/>
        <w:rPr>
          <w:rFonts w:asciiTheme="minorHAnsi" w:hAnsiTheme="minorHAnsi" w:cstheme="minorHAnsi"/>
        </w:rPr>
      </w:pPr>
      <w:r w:rsidRPr="00CE0E04">
        <w:rPr>
          <w:rFonts w:asciiTheme="minorHAnsi" w:hAnsiTheme="minorHAnsi" w:cstheme="minorHAnsi"/>
        </w:rPr>
        <w:t>Fulfil our role &amp; responsibilities</w:t>
      </w:r>
    </w:p>
    <w:p w14:paraId="0DCEF2B4" w14:textId="33E2BDFD"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accept that our role is strategic and so will focus on our core functions rather than involve ourselves in day-to-day management.</w:t>
      </w:r>
    </w:p>
    <w:p w14:paraId="5741A088" w14:textId="3AA7336A"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develop, share and live the ethos and values of our school.</w:t>
      </w:r>
    </w:p>
    <w:p w14:paraId="0BB863A4" w14:textId="668FA5F1"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agree to adhere to school</w:t>
      </w:r>
      <w:r w:rsidR="00966CE9" w:rsidRPr="00CE0E04">
        <w:rPr>
          <w:rFonts w:asciiTheme="minorHAnsi" w:eastAsiaTheme="majorEastAsia" w:hAnsiTheme="minorHAnsi" w:cstheme="minorHAnsi"/>
          <w:bCs/>
        </w:rPr>
        <w:t xml:space="preserve"> </w:t>
      </w:r>
      <w:r w:rsidRPr="00CE0E04">
        <w:rPr>
          <w:rFonts w:asciiTheme="minorHAnsi" w:eastAsiaTheme="majorEastAsia" w:hAnsiTheme="minorHAnsi" w:cstheme="minorHAnsi"/>
          <w:bCs/>
        </w:rPr>
        <w:t>policies and procedures as set out by the relevant governing documents and law.</w:t>
      </w:r>
    </w:p>
    <w:p w14:paraId="3BD34313" w14:textId="41B43246"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work collectively for the benefit of the school.</w:t>
      </w:r>
    </w:p>
    <w:p w14:paraId="32C10818" w14:textId="77777777"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be candid but constructive and respectful when holding senior leaders to account.</w:t>
      </w:r>
    </w:p>
    <w:p w14:paraId="3260528B" w14:textId="56D86620"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consider how our decisions may affect the school and local community.</w:t>
      </w:r>
    </w:p>
    <w:p w14:paraId="344B5F76" w14:textId="77777777"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stand by the decisions that we make as a collective.</w:t>
      </w:r>
    </w:p>
    <w:p w14:paraId="4A99F7DA" w14:textId="77777777"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only speak or act on behalf of the board if we have the authority to do so.</w:t>
      </w:r>
    </w:p>
    <w:p w14:paraId="4193C1F6" w14:textId="77777777"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fulfil our responsibilities as a good employer, acting fairly and without prejudice. </w:t>
      </w:r>
    </w:p>
    <w:p w14:paraId="5C84D867" w14:textId="77777777"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When making or responding to complaints we will follow the established procedures.</w:t>
      </w:r>
    </w:p>
    <w:p w14:paraId="6F6EBFAE" w14:textId="2FDE0E74" w:rsidR="00916AD9" w:rsidRPr="00CE0E04" w:rsidRDefault="00916AD9" w:rsidP="00916AD9">
      <w:pPr>
        <w:pStyle w:val="ListParagraph"/>
        <w:numPr>
          <w:ilvl w:val="0"/>
          <w:numId w:val="17"/>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strive to uphold the school’s reputation in our private communications (including on social media).</w:t>
      </w:r>
    </w:p>
    <w:p w14:paraId="033923AA" w14:textId="6D2B52DB" w:rsidR="00916FBC" w:rsidRPr="00CE0E04" w:rsidRDefault="004D4841" w:rsidP="004D4841">
      <w:pPr>
        <w:pStyle w:val="ListParagraph"/>
        <w:numPr>
          <w:ilvl w:val="0"/>
          <w:numId w:val="17"/>
        </w:numPr>
        <w:spacing w:after="120" w:line="257" w:lineRule="auto"/>
        <w:ind w:left="425" w:hanging="425"/>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have regard to our responsibilities under </w:t>
      </w:r>
      <w:hyperlink r:id="rId10" w:history="1">
        <w:r w:rsidRPr="00CE0E04">
          <w:rPr>
            <w:rStyle w:val="Hyperlink"/>
            <w:rFonts w:asciiTheme="minorHAnsi" w:eastAsiaTheme="majorEastAsia" w:hAnsiTheme="minorHAnsi" w:cstheme="minorHAnsi"/>
            <w:bCs/>
          </w:rPr>
          <w:t>The Equality Act</w:t>
        </w:r>
      </w:hyperlink>
      <w:r w:rsidRPr="00CE0E04">
        <w:rPr>
          <w:rFonts w:asciiTheme="minorHAnsi" w:eastAsiaTheme="majorEastAsia" w:hAnsiTheme="minorHAnsi" w:cstheme="minorHAnsi"/>
          <w:bCs/>
        </w:rPr>
        <w:t xml:space="preserve"> and will work to advance equality of opportunity for all.</w:t>
      </w:r>
    </w:p>
    <w:p w14:paraId="06BC755E" w14:textId="77777777" w:rsidR="00916AD9" w:rsidRPr="00CE0E04" w:rsidRDefault="00916AD9" w:rsidP="00711171">
      <w:pPr>
        <w:pStyle w:val="Heading4"/>
        <w:rPr>
          <w:rFonts w:asciiTheme="minorHAnsi" w:hAnsiTheme="minorHAnsi" w:cstheme="minorHAnsi"/>
        </w:rPr>
      </w:pPr>
      <w:r w:rsidRPr="00CE0E04">
        <w:rPr>
          <w:rFonts w:asciiTheme="minorHAnsi" w:hAnsiTheme="minorHAnsi" w:cstheme="minorHAnsi"/>
        </w:rPr>
        <w:t>Demonstrate our commitment to the role</w:t>
      </w:r>
    </w:p>
    <w:p w14:paraId="06EF5412" w14:textId="77777777"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involve ourselves actively in the work of the board, and accept our fair share of responsibilities, serving on committees or working groups where required. </w:t>
      </w:r>
    </w:p>
    <w:p w14:paraId="2678DD81" w14:textId="77777777"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make every effort to attend all meetings and where we cannot attend explain in advance why we are unable to.</w:t>
      </w:r>
    </w:p>
    <w:p w14:paraId="05D662BA" w14:textId="77777777"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arrive at meetings prepared, having read all papers in advance, ready to make a positive contribution and observe protocol.</w:t>
      </w:r>
    </w:p>
    <w:p w14:paraId="0C962A47" w14:textId="5FFA852A"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get to know the schoo</w:t>
      </w:r>
      <w:r w:rsidR="00EF7846" w:rsidRPr="00CE0E04">
        <w:rPr>
          <w:rFonts w:asciiTheme="minorHAnsi" w:eastAsiaTheme="majorEastAsia" w:hAnsiTheme="minorHAnsi" w:cstheme="minorHAnsi"/>
          <w:bCs/>
        </w:rPr>
        <w:t>l</w:t>
      </w:r>
      <w:r w:rsidRPr="00CE0E04">
        <w:rPr>
          <w:rFonts w:asciiTheme="minorHAnsi" w:eastAsiaTheme="majorEastAsia" w:hAnsiTheme="minorHAnsi" w:cstheme="minorHAnsi"/>
          <w:bCs/>
        </w:rPr>
        <w:t xml:space="preserve"> well and respond to opportunities to involve ourselves in school activities.</w:t>
      </w:r>
    </w:p>
    <w:p w14:paraId="77E09BD0" w14:textId="539D0C4C"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visit the school and when doing so will make arrangements with relevant staff in advance and observe school and board protocol. </w:t>
      </w:r>
    </w:p>
    <w:p w14:paraId="7EC67956" w14:textId="2E15C209"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When visiting the school in a personal capacity (</w:t>
      </w:r>
      <w:r w:rsidR="00A83BC1" w:rsidRPr="00CE0E04">
        <w:rPr>
          <w:rFonts w:asciiTheme="minorHAnsi" w:eastAsiaTheme="majorEastAsia" w:hAnsiTheme="minorHAnsi" w:cstheme="minorHAnsi"/>
          <w:bCs/>
        </w:rPr>
        <w:t>for example,</w:t>
      </w:r>
      <w:r w:rsidRPr="00CE0E04">
        <w:rPr>
          <w:rFonts w:asciiTheme="minorHAnsi" w:eastAsiaTheme="majorEastAsia" w:hAnsiTheme="minorHAnsi" w:cstheme="minorHAnsi"/>
          <w:bCs/>
        </w:rPr>
        <w:t xml:space="preserve"> as a parent or carer), we will continue to honour the commitments made in this code.</w:t>
      </w:r>
    </w:p>
    <w:p w14:paraId="1F29E556" w14:textId="77777777" w:rsidR="00916AD9" w:rsidRPr="00CE0E04" w:rsidRDefault="00916AD9" w:rsidP="00916AD9">
      <w:pPr>
        <w:pStyle w:val="ListParagraph"/>
        <w:numPr>
          <w:ilvl w:val="0"/>
          <w:numId w:val="18"/>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participate in induction training and take responsibility for developing our individual and collective skills and knowledge on an ongoing basis.</w:t>
      </w:r>
    </w:p>
    <w:p w14:paraId="00DBAD73" w14:textId="77777777" w:rsidR="00916AD9" w:rsidRPr="00CE0E04" w:rsidRDefault="00916AD9" w:rsidP="00711171">
      <w:pPr>
        <w:pStyle w:val="Heading4"/>
        <w:rPr>
          <w:rFonts w:asciiTheme="minorHAnsi" w:hAnsiTheme="minorHAnsi" w:cstheme="minorHAnsi"/>
        </w:rPr>
      </w:pPr>
      <w:r w:rsidRPr="00CE0E04">
        <w:rPr>
          <w:rFonts w:asciiTheme="minorHAnsi" w:hAnsiTheme="minorHAnsi" w:cstheme="minorHAnsi"/>
        </w:rPr>
        <w:t xml:space="preserve">Build and maintain relationships </w:t>
      </w:r>
    </w:p>
    <w:p w14:paraId="0699D299" w14:textId="792905DE" w:rsidR="00916AD9" w:rsidRPr="00CE0E04" w:rsidRDefault="00916AD9" w:rsidP="00916AD9">
      <w:pPr>
        <w:pStyle w:val="ListParagraph"/>
        <w:numPr>
          <w:ilvl w:val="0"/>
          <w:numId w:val="19"/>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develop effective working relationships with school leaders, staff, parents and other relevant stakeholders from our local community/communities.</w:t>
      </w:r>
    </w:p>
    <w:p w14:paraId="4FAFFFD1" w14:textId="77777777" w:rsidR="00106F02" w:rsidRPr="00CE0E04" w:rsidRDefault="00916AD9" w:rsidP="00106F02">
      <w:pPr>
        <w:pStyle w:val="ListParagraph"/>
        <w:numPr>
          <w:ilvl w:val="0"/>
          <w:numId w:val="19"/>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express views openly, courteously and respectfully in all our communications with board members and staff both inside and outside of meetings.</w:t>
      </w:r>
    </w:p>
    <w:p w14:paraId="210E4F3F" w14:textId="23CFCDF5" w:rsidR="00106F02" w:rsidRPr="00CE0E04" w:rsidRDefault="00106F02" w:rsidP="00106F02">
      <w:pPr>
        <w:pStyle w:val="ListParagraph"/>
        <w:numPr>
          <w:ilvl w:val="0"/>
          <w:numId w:val="19"/>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w:t>
      </w:r>
      <w:r w:rsidR="00804062" w:rsidRPr="00CE0E04">
        <w:rPr>
          <w:rFonts w:asciiTheme="minorHAnsi" w:eastAsiaTheme="majorEastAsia" w:hAnsiTheme="minorHAnsi" w:cstheme="minorHAnsi"/>
          <w:bCs/>
        </w:rPr>
        <w:t xml:space="preserve">work to create an inclusive environment where </w:t>
      </w:r>
      <w:r w:rsidR="00ED0CF7" w:rsidRPr="00CE0E04">
        <w:rPr>
          <w:rFonts w:asciiTheme="minorHAnsi" w:eastAsiaTheme="majorEastAsia" w:hAnsiTheme="minorHAnsi" w:cstheme="minorHAnsi"/>
          <w:bCs/>
        </w:rPr>
        <w:t>e</w:t>
      </w:r>
      <w:r w:rsidR="00C759BD" w:rsidRPr="00CE0E04">
        <w:rPr>
          <w:rFonts w:asciiTheme="minorHAnsi" w:eastAsiaTheme="majorEastAsia" w:hAnsiTheme="minorHAnsi" w:cstheme="minorHAnsi"/>
          <w:bCs/>
        </w:rPr>
        <w:t>ach board member’s contributions are valued equally.</w:t>
      </w:r>
    </w:p>
    <w:p w14:paraId="2CDEE552" w14:textId="77777777" w:rsidR="00916AD9" w:rsidRPr="00CE0E04" w:rsidRDefault="00916AD9" w:rsidP="00916AD9">
      <w:pPr>
        <w:pStyle w:val="ListParagraph"/>
        <w:numPr>
          <w:ilvl w:val="0"/>
          <w:numId w:val="19"/>
        </w:numPr>
        <w:ind w:left="426" w:hanging="426"/>
        <w:rPr>
          <w:rFonts w:asciiTheme="minorHAnsi" w:eastAsiaTheme="majorEastAsia" w:hAnsiTheme="minorHAnsi" w:cstheme="minorHAnsi"/>
          <w:bCs/>
        </w:rPr>
      </w:pPr>
      <w:r w:rsidRPr="00CE0E04">
        <w:rPr>
          <w:rFonts w:asciiTheme="minorHAnsi" w:hAnsiTheme="minorHAnsi" w:cstheme="minorHAnsi"/>
        </w:rPr>
        <w:lastRenderedPageBreak/>
        <w:t>We will support the chair in their role of leading the board and ensuring appropriate conduct.</w:t>
      </w:r>
    </w:p>
    <w:p w14:paraId="7E103707" w14:textId="77777777" w:rsidR="00916AD9" w:rsidRPr="00CE0E04" w:rsidRDefault="00916AD9" w:rsidP="00711171">
      <w:pPr>
        <w:pStyle w:val="Heading4"/>
        <w:rPr>
          <w:rFonts w:asciiTheme="minorHAnsi" w:hAnsiTheme="minorHAnsi" w:cstheme="minorHAnsi"/>
        </w:rPr>
      </w:pPr>
      <w:r w:rsidRPr="00CE0E04">
        <w:rPr>
          <w:rFonts w:asciiTheme="minorHAnsi" w:hAnsiTheme="minorHAnsi" w:cstheme="minorHAnsi"/>
        </w:rPr>
        <w:t xml:space="preserve">Respect confidentiality </w:t>
      </w:r>
    </w:p>
    <w:p w14:paraId="4F1C093E" w14:textId="77777777" w:rsidR="00916AD9" w:rsidRPr="00CE0E04" w:rsidRDefault="00916AD9" w:rsidP="00916AD9">
      <w:pPr>
        <w:pStyle w:val="ListParagraph"/>
        <w:numPr>
          <w:ilvl w:val="0"/>
          <w:numId w:val="20"/>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observe complete confidentiality both inside and outside of school when matters are deemed confidential or where they concern individual staff, pupils or families.</w:t>
      </w:r>
    </w:p>
    <w:p w14:paraId="019B798D" w14:textId="77777777" w:rsidR="00916AD9" w:rsidRPr="00CE0E04" w:rsidRDefault="00916AD9" w:rsidP="00916AD9">
      <w:pPr>
        <w:pStyle w:val="ListParagraph"/>
        <w:numPr>
          <w:ilvl w:val="0"/>
          <w:numId w:val="20"/>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not reveal the details of any governing board vote.</w:t>
      </w:r>
    </w:p>
    <w:p w14:paraId="4492CA86" w14:textId="77777777" w:rsidR="00916AD9" w:rsidRPr="00CE0E04" w:rsidRDefault="00916AD9" w:rsidP="00916AD9">
      <w:pPr>
        <w:pStyle w:val="ListParagraph"/>
        <w:numPr>
          <w:ilvl w:val="0"/>
          <w:numId w:val="20"/>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ensure all confidential papers are held and disposed of appropriately. </w:t>
      </w:r>
    </w:p>
    <w:p w14:paraId="4E704847" w14:textId="123BFDD7" w:rsidR="00711171" w:rsidRPr="00CE0E04" w:rsidRDefault="00916AD9" w:rsidP="00916AD9">
      <w:pPr>
        <w:pStyle w:val="ListParagraph"/>
        <w:numPr>
          <w:ilvl w:val="0"/>
          <w:numId w:val="20"/>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maintain confidentiality even after we leave office.</w:t>
      </w:r>
    </w:p>
    <w:p w14:paraId="4491A9AE" w14:textId="77777777" w:rsidR="00916AD9" w:rsidRPr="00CE0E04" w:rsidRDefault="00916AD9" w:rsidP="00711171">
      <w:pPr>
        <w:pStyle w:val="Heading4"/>
        <w:rPr>
          <w:rFonts w:asciiTheme="minorHAnsi" w:hAnsiTheme="minorHAnsi" w:cstheme="minorHAnsi"/>
        </w:rPr>
      </w:pPr>
      <w:r w:rsidRPr="00CE0E04">
        <w:rPr>
          <w:rFonts w:asciiTheme="minorHAnsi" w:hAnsiTheme="minorHAnsi" w:cstheme="minorHAnsi"/>
        </w:rPr>
        <w:t>Declare conflicts of interest and be transparent</w:t>
      </w:r>
    </w:p>
    <w:p w14:paraId="2327428B" w14:textId="28A7567C" w:rsidR="00916AD9" w:rsidRPr="00CE0E04" w:rsidRDefault="00916AD9" w:rsidP="00916AD9">
      <w:pPr>
        <w:pStyle w:val="ListParagraph"/>
        <w:numPr>
          <w:ilvl w:val="0"/>
          <w:numId w:val="21"/>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We will declare any business, personal or other interest that we have in connection with the board’s business, and these will be recorded in the </w:t>
      </w:r>
      <w:r w:rsidR="00862A42" w:rsidRPr="00CE0E04">
        <w:rPr>
          <w:rFonts w:asciiTheme="minorHAnsi" w:eastAsiaTheme="majorEastAsia" w:hAnsiTheme="minorHAnsi" w:cstheme="minorHAnsi"/>
          <w:bCs/>
        </w:rPr>
        <w:t>r</w:t>
      </w:r>
      <w:r w:rsidRPr="00CE0E04">
        <w:rPr>
          <w:rFonts w:asciiTheme="minorHAnsi" w:eastAsiaTheme="majorEastAsia" w:hAnsiTheme="minorHAnsi" w:cstheme="minorHAnsi"/>
          <w:bCs/>
        </w:rPr>
        <w:t xml:space="preserve">egister of </w:t>
      </w:r>
      <w:r w:rsidR="00862A42" w:rsidRPr="00CE0E04">
        <w:rPr>
          <w:rFonts w:asciiTheme="minorHAnsi" w:eastAsiaTheme="majorEastAsia" w:hAnsiTheme="minorHAnsi" w:cstheme="minorHAnsi"/>
          <w:bCs/>
        </w:rPr>
        <w:t>b</w:t>
      </w:r>
      <w:r w:rsidRPr="00CE0E04">
        <w:rPr>
          <w:rFonts w:asciiTheme="minorHAnsi" w:eastAsiaTheme="majorEastAsia" w:hAnsiTheme="minorHAnsi" w:cstheme="minorHAnsi"/>
          <w:bCs/>
        </w:rPr>
        <w:t xml:space="preserve">usiness </w:t>
      </w:r>
      <w:r w:rsidR="00862A42" w:rsidRPr="00CE0E04">
        <w:rPr>
          <w:rFonts w:asciiTheme="minorHAnsi" w:eastAsiaTheme="majorEastAsia" w:hAnsiTheme="minorHAnsi" w:cstheme="minorHAnsi"/>
          <w:bCs/>
        </w:rPr>
        <w:t>i</w:t>
      </w:r>
      <w:r w:rsidRPr="00CE0E04">
        <w:rPr>
          <w:rFonts w:asciiTheme="minorHAnsi" w:eastAsiaTheme="majorEastAsia" w:hAnsiTheme="minorHAnsi" w:cstheme="minorHAnsi"/>
          <w:bCs/>
        </w:rPr>
        <w:t>nterests.</w:t>
      </w:r>
    </w:p>
    <w:p w14:paraId="3430892A" w14:textId="77777777" w:rsidR="00916AD9" w:rsidRPr="00CE0E04" w:rsidRDefault="00916AD9" w:rsidP="00916AD9">
      <w:pPr>
        <w:pStyle w:val="ListParagraph"/>
        <w:numPr>
          <w:ilvl w:val="0"/>
          <w:numId w:val="21"/>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also declare any conflict of loyalty at the start of any meeting should the need arise.</w:t>
      </w:r>
    </w:p>
    <w:p w14:paraId="450AF2B7" w14:textId="77777777" w:rsidR="00916AD9" w:rsidRPr="00CE0E04" w:rsidRDefault="00916AD9" w:rsidP="00916AD9">
      <w:pPr>
        <w:pStyle w:val="ListParagraph"/>
        <w:numPr>
          <w:ilvl w:val="0"/>
          <w:numId w:val="21"/>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 xml:space="preserve">If a conflicted matter arises in a meeting, we will offer to leave the meeting for the duration of the discussion and any subsequent vote. </w:t>
      </w:r>
    </w:p>
    <w:p w14:paraId="500E23E1" w14:textId="719715E9" w:rsidR="00916AD9" w:rsidRPr="00CE0E04" w:rsidRDefault="00916AD9" w:rsidP="00916AD9">
      <w:pPr>
        <w:pStyle w:val="ListParagraph"/>
        <w:numPr>
          <w:ilvl w:val="0"/>
          <w:numId w:val="21"/>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accept that the Register of Business Interests will be published on the school’s website.</w:t>
      </w:r>
    </w:p>
    <w:p w14:paraId="71F6FD83" w14:textId="26D24EF2" w:rsidR="00750840" w:rsidRPr="00CE0E04" w:rsidRDefault="00750840" w:rsidP="00750840">
      <w:pPr>
        <w:pStyle w:val="ListParagraph"/>
        <w:numPr>
          <w:ilvl w:val="0"/>
          <w:numId w:val="21"/>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will act as a governor; not as a representative of any group.</w:t>
      </w:r>
    </w:p>
    <w:p w14:paraId="502A5D68" w14:textId="7017050F" w:rsidR="00916AD9" w:rsidRPr="00CE0E04" w:rsidRDefault="00916AD9" w:rsidP="00916AD9">
      <w:pPr>
        <w:pStyle w:val="ListParagraph"/>
        <w:numPr>
          <w:ilvl w:val="0"/>
          <w:numId w:val="21"/>
        </w:numPr>
        <w:ind w:left="426" w:hanging="426"/>
        <w:rPr>
          <w:rFonts w:asciiTheme="minorHAnsi" w:eastAsiaTheme="majorEastAsia" w:hAnsiTheme="minorHAnsi" w:cstheme="minorHAnsi"/>
          <w:bCs/>
        </w:rPr>
      </w:pPr>
      <w:r w:rsidRPr="00CE0E04">
        <w:rPr>
          <w:rFonts w:asciiTheme="minorHAnsi" w:eastAsiaTheme="majorEastAsia" w:hAnsiTheme="minorHAnsi" w:cstheme="minorHAnsi"/>
          <w:bCs/>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w:t>
      </w:r>
      <w:r w:rsidR="00966CE9" w:rsidRPr="00CE0E04">
        <w:rPr>
          <w:rFonts w:asciiTheme="minorHAnsi" w:eastAsiaTheme="majorEastAsia" w:hAnsiTheme="minorHAnsi" w:cstheme="minorHAnsi"/>
          <w:bCs/>
        </w:rPr>
        <w:t xml:space="preserve"> </w:t>
      </w:r>
      <w:r w:rsidRPr="00CE0E04">
        <w:rPr>
          <w:rFonts w:asciiTheme="minorHAnsi" w:eastAsiaTheme="majorEastAsia" w:hAnsiTheme="minorHAnsi" w:cstheme="minorHAnsi"/>
          <w:bCs/>
        </w:rPr>
        <w:t xml:space="preserve">website. </w:t>
      </w:r>
    </w:p>
    <w:p w14:paraId="3A13A819" w14:textId="21128491" w:rsidR="00841D51" w:rsidRPr="00CE0E04" w:rsidRDefault="00916AD9" w:rsidP="00F72524">
      <w:pPr>
        <w:pStyle w:val="ListParagraph"/>
        <w:numPr>
          <w:ilvl w:val="0"/>
          <w:numId w:val="21"/>
        </w:numPr>
        <w:spacing w:after="120" w:line="257" w:lineRule="auto"/>
        <w:ind w:left="425" w:hanging="425"/>
        <w:rPr>
          <w:rFonts w:asciiTheme="minorHAnsi" w:eastAsiaTheme="majorEastAsia" w:hAnsiTheme="minorHAnsi" w:cstheme="minorHAnsi"/>
          <w:bCs/>
        </w:rPr>
      </w:pPr>
      <w:r w:rsidRPr="00CE0E04">
        <w:rPr>
          <w:rFonts w:asciiTheme="minorHAnsi" w:eastAsiaTheme="majorEastAsia" w:hAnsiTheme="minorHAnsi" w:cstheme="minorHAnsi"/>
          <w:bCs/>
        </w:rPr>
        <w:t xml:space="preserve">We accept that information relating to board members will be collected and recorded on the DfE’s national database (Get </w:t>
      </w:r>
      <w:r w:rsidR="00C62022" w:rsidRPr="00CE0E04">
        <w:rPr>
          <w:rFonts w:asciiTheme="minorHAnsi" w:eastAsiaTheme="majorEastAsia" w:hAnsiTheme="minorHAnsi" w:cstheme="minorHAnsi"/>
          <w:bCs/>
        </w:rPr>
        <w:t>I</w:t>
      </w:r>
      <w:r w:rsidRPr="00CE0E04">
        <w:rPr>
          <w:rFonts w:asciiTheme="minorHAnsi" w:eastAsiaTheme="majorEastAsia" w:hAnsiTheme="minorHAnsi" w:cstheme="minorHAnsi"/>
          <w:bCs/>
        </w:rPr>
        <w:t xml:space="preserve">nformation about </w:t>
      </w:r>
      <w:r w:rsidR="0092607F" w:rsidRPr="00CE0E04">
        <w:rPr>
          <w:rFonts w:asciiTheme="minorHAnsi" w:eastAsiaTheme="majorEastAsia" w:hAnsiTheme="minorHAnsi" w:cstheme="minorHAnsi"/>
          <w:bCs/>
        </w:rPr>
        <w:t>S</w:t>
      </w:r>
      <w:r w:rsidRPr="00CE0E04">
        <w:rPr>
          <w:rFonts w:asciiTheme="minorHAnsi" w:eastAsiaTheme="majorEastAsia" w:hAnsiTheme="minorHAnsi" w:cstheme="minorHAnsi"/>
          <w:bCs/>
        </w:rPr>
        <w:t xml:space="preserve">chools), some of which will be publicly available. </w:t>
      </w:r>
    </w:p>
    <w:p w14:paraId="279DC69E" w14:textId="76993E9D" w:rsidR="00916AD9" w:rsidRPr="00CE0E04" w:rsidRDefault="00916AD9" w:rsidP="00281980">
      <w:pPr>
        <w:spacing w:before="240" w:line="276" w:lineRule="auto"/>
        <w:rPr>
          <w:rFonts w:cstheme="minorHAnsi"/>
          <w:iCs/>
          <w:sz w:val="22"/>
          <w:szCs w:val="20"/>
        </w:rPr>
      </w:pPr>
      <w:bookmarkStart w:id="1" w:name="_Hlk47360994"/>
      <w:r w:rsidRPr="00CE0E04">
        <w:rPr>
          <w:rFonts w:cstheme="minorHAnsi"/>
          <w:iCs/>
          <w:sz w:val="22"/>
          <w:szCs w:val="20"/>
        </w:rPr>
        <w:t>We understand that potential or perceived breaches of this code will be taken seriously and that a breach could lead to formal sanctions.</w:t>
      </w:r>
      <w:bookmarkEnd w:id="1"/>
    </w:p>
    <w:p w14:paraId="1BF639B7" w14:textId="38DD284F" w:rsidR="00CE0E04" w:rsidRPr="00CE0E04" w:rsidRDefault="000145B6" w:rsidP="00CE0E04">
      <w:pPr>
        <w:pStyle w:val="NormalWeb"/>
        <w:pBdr>
          <w:top w:val="single" w:sz="4" w:space="1" w:color="auto"/>
        </w:pBdr>
        <w:spacing w:after="120" w:afterAutospacing="0" w:line="276" w:lineRule="auto"/>
        <w:ind w:right="-34"/>
        <w:rPr>
          <w:rFonts w:asciiTheme="minorHAnsi" w:hAnsiTheme="minorHAnsi" w:cstheme="minorHAnsi"/>
          <w:b/>
          <w:sz w:val="22"/>
          <w:szCs w:val="22"/>
          <w:lang w:eastAsia="en-US"/>
        </w:rPr>
      </w:pPr>
      <w:r w:rsidRPr="00CE0E04">
        <w:rPr>
          <w:rStyle w:val="BoldemphasisChar"/>
          <w:rFonts w:asciiTheme="minorHAnsi" w:hAnsiTheme="minorHAnsi" w:cstheme="minorHAnsi"/>
          <w:sz w:val="22"/>
          <w:szCs w:val="18"/>
        </w:rPr>
        <w:t>Adopted by</w:t>
      </w:r>
      <w:r w:rsidR="00271BEB" w:rsidRPr="00CE0E04">
        <w:rPr>
          <w:rFonts w:asciiTheme="minorHAnsi" w:hAnsiTheme="minorHAnsi" w:cstheme="minorHAnsi"/>
          <w:b/>
          <w:sz w:val="22"/>
          <w:szCs w:val="22"/>
          <w:lang w:eastAsia="en-US"/>
        </w:rPr>
        <w:t>:</w:t>
      </w:r>
      <w:r w:rsidRPr="00CE0E04">
        <w:rPr>
          <w:rFonts w:asciiTheme="minorHAnsi" w:hAnsiTheme="minorHAnsi" w:cstheme="minorHAnsi"/>
          <w:b/>
          <w:sz w:val="22"/>
          <w:szCs w:val="22"/>
          <w:lang w:eastAsia="en-US"/>
        </w:rPr>
        <w:t xml:space="preserve"> </w:t>
      </w:r>
      <w:r w:rsidR="00CE0E04" w:rsidRPr="00CE0E04">
        <w:rPr>
          <w:rFonts w:asciiTheme="minorHAnsi" w:hAnsiTheme="minorHAnsi" w:cstheme="minorHAnsi"/>
          <w:b/>
          <w:sz w:val="22"/>
          <w:szCs w:val="22"/>
          <w:lang w:eastAsia="en-US"/>
        </w:rPr>
        <w:t>Singlewell Primary School Governing Body on Thursday 3 November 2022</w:t>
      </w:r>
      <w:r w:rsidR="00CE0E04">
        <w:rPr>
          <w:rFonts w:asciiTheme="minorHAnsi" w:hAnsiTheme="minorHAnsi" w:cstheme="minorHAnsi"/>
          <w:b/>
          <w:sz w:val="22"/>
          <w:szCs w:val="22"/>
          <w:lang w:eastAsia="en-US"/>
        </w:rPr>
        <w:t>.</w:t>
      </w:r>
    </w:p>
    <w:p w14:paraId="3028459D" w14:textId="0E5DA059" w:rsidR="002F0CF5" w:rsidRPr="00CE0E04" w:rsidRDefault="00D864A3" w:rsidP="00CE0E04">
      <w:pPr>
        <w:pStyle w:val="NormalWeb"/>
        <w:pBdr>
          <w:top w:val="single" w:sz="4" w:space="1" w:color="auto"/>
        </w:pBdr>
        <w:spacing w:before="0" w:beforeAutospacing="0" w:after="480" w:afterAutospacing="0" w:line="276" w:lineRule="auto"/>
        <w:ind w:right="-34"/>
        <w:rPr>
          <w:rFonts w:asciiTheme="minorHAnsi" w:hAnsiTheme="minorHAnsi" w:cstheme="minorHAnsi"/>
          <w:bCs/>
          <w:color w:val="FF0000"/>
          <w:sz w:val="22"/>
          <w:szCs w:val="22"/>
          <w:lang w:eastAsia="en-US"/>
        </w:rPr>
      </w:pPr>
      <w:r w:rsidRPr="00CE0E04">
        <w:rPr>
          <w:rFonts w:asciiTheme="minorHAnsi" w:hAnsiTheme="minorHAnsi" w:cstheme="minorHAnsi"/>
          <w:sz w:val="22"/>
        </w:rPr>
        <w:t>We</w:t>
      </w:r>
      <w:r w:rsidRPr="00CE0E04">
        <w:rPr>
          <w:rFonts w:asciiTheme="minorHAnsi" w:hAnsiTheme="minorHAnsi" w:cstheme="minorHAnsi"/>
          <w:bCs/>
          <w:sz w:val="22"/>
        </w:rPr>
        <w:t xml:space="preserve"> </w:t>
      </w:r>
      <w:r w:rsidRPr="00CE0E04">
        <w:rPr>
          <w:rFonts w:asciiTheme="minorHAnsi" w:hAnsiTheme="minorHAnsi" w:cstheme="minorHAnsi"/>
          <w:sz w:val="22"/>
        </w:rPr>
        <w:t xml:space="preserve">agree that this code of conduct will be reviewed annually and it will be endorsed by the full </w:t>
      </w:r>
      <w:r w:rsidR="00CE0E04">
        <w:rPr>
          <w:rFonts w:asciiTheme="minorHAnsi" w:hAnsiTheme="minorHAnsi" w:cstheme="minorHAnsi"/>
          <w:sz w:val="22"/>
        </w:rPr>
        <w:t>g</w:t>
      </w:r>
      <w:r w:rsidRPr="00CE0E04">
        <w:rPr>
          <w:rFonts w:asciiTheme="minorHAnsi" w:hAnsiTheme="minorHAnsi" w:cstheme="minorHAnsi"/>
          <w:sz w:val="22"/>
        </w:rPr>
        <w:t>overning board.</w:t>
      </w:r>
      <w:r w:rsidR="00CE0E04">
        <w:rPr>
          <w:rFonts w:asciiTheme="minorHAnsi" w:hAnsiTheme="minorHAnsi" w:cstheme="minorHAnsi"/>
          <w:sz w:val="22"/>
        </w:rPr>
        <w:t xml:space="preserve"> </w:t>
      </w:r>
    </w:p>
    <w:sectPr w:rsidR="002F0CF5" w:rsidRPr="00CE0E04" w:rsidSect="00FE6CA5">
      <w:headerReference w:type="default" r:id="rId11"/>
      <w:footerReference w:type="default" r:id="rId12"/>
      <w:headerReference w:type="first" r:id="rId13"/>
      <w:footerReference w:type="first" r:id="rId14"/>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C5D3F" w14:textId="77777777" w:rsidR="001020A1" w:rsidRDefault="001020A1">
      <w:r>
        <w:separator/>
      </w:r>
    </w:p>
  </w:endnote>
  <w:endnote w:type="continuationSeparator" w:id="0">
    <w:p w14:paraId="59A55C1F" w14:textId="77777777" w:rsidR="001020A1" w:rsidRDefault="00102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4A29C" w14:textId="538BE075" w:rsidR="00573E15" w:rsidRPr="002E3F01" w:rsidRDefault="00CE0E04" w:rsidP="002E3F01">
    <w:pPr>
      <w:spacing w:before="240"/>
      <w:rPr>
        <w:color w:val="000000"/>
        <w:sz w:val="20"/>
        <w:szCs w:val="20"/>
      </w:rPr>
    </w:pPr>
    <w:r>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A857AD">
      <w:rPr>
        <w:color w:val="000000"/>
        <w:sz w:val="20"/>
        <w:szCs w:val="20"/>
      </w:rPr>
      <w:t>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D4049" w14:textId="22F098F4" w:rsidR="00573E15" w:rsidRPr="002E3F01" w:rsidRDefault="00CE0E04" w:rsidP="002E3F01">
    <w:pPr>
      <w:spacing w:before="240"/>
      <w:rPr>
        <w:color w:val="000000"/>
        <w:sz w:val="20"/>
        <w:szCs w:val="20"/>
      </w:rPr>
    </w:pPr>
    <w:r>
      <w:rPr>
        <w:color w:val="000000"/>
        <w:sz w:val="20"/>
        <w:szCs w:val="20"/>
      </w:rPr>
      <w:tab/>
    </w:r>
    <w:r>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A857AD">
      <w:rPr>
        <w:color w:val="000000"/>
        <w:sz w:val="20"/>
        <w:szCs w:val="20"/>
      </w:rPr>
      <w:t>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0268B" w14:textId="77777777" w:rsidR="001020A1" w:rsidRDefault="001020A1">
      <w:r>
        <w:separator/>
      </w:r>
    </w:p>
  </w:footnote>
  <w:footnote w:type="continuationSeparator" w:id="0">
    <w:p w14:paraId="611B23A2" w14:textId="77777777" w:rsidR="001020A1" w:rsidRDefault="001020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44431" w14:textId="77777777" w:rsidR="00573E15" w:rsidRDefault="007844A9">
    <w:pPr>
      <w:pStyle w:val="Header"/>
    </w:pPr>
    <w:r>
      <w:rPr>
        <w:noProof/>
        <w:lang w:val="en-GB" w:eastAsia="en-GB"/>
      </w:rPr>
      <w:drawing>
        <wp:inline distT="0" distB="0" distL="0" distR="0" wp14:anchorId="34D1ABE9" wp14:editId="6ABCDEB0">
          <wp:extent cx="1518036" cy="603556"/>
          <wp:effectExtent l="0" t="0" r="6350" b="6350"/>
          <wp:docPr id="4" name="Picture 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E6240" w14:textId="77777777" w:rsidR="00B01A52" w:rsidRDefault="007844A9">
    <w:pPr>
      <w:pStyle w:val="Header"/>
    </w:pPr>
    <w:r>
      <w:rPr>
        <w:noProof/>
        <w:lang w:val="en-GB" w:eastAsia="en-GB"/>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5" name="Picture 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lang w:val="en-GB" w:eastAsia="en-GB"/>
      </w:rPr>
      <w:drawing>
        <wp:inline distT="0" distB="0" distL="0" distR="0" wp14:anchorId="79B6800B" wp14:editId="695B1350">
          <wp:extent cx="1518036" cy="603556"/>
          <wp:effectExtent l="0" t="0" r="6350" b="6350"/>
          <wp:docPr id="6" name="Picture 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2"/>
    <w:lvlOverride w:ilvl="0">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6"/>
  </w:num>
  <w:num w:numId="14">
    <w:abstractNumId w:val="9"/>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4A9"/>
    <w:rsid w:val="000145B6"/>
    <w:rsid w:val="0003228B"/>
    <w:rsid w:val="000345BD"/>
    <w:rsid w:val="00036607"/>
    <w:rsid w:val="0006055D"/>
    <w:rsid w:val="00073621"/>
    <w:rsid w:val="000739A4"/>
    <w:rsid w:val="000905A3"/>
    <w:rsid w:val="0009211F"/>
    <w:rsid w:val="0009641D"/>
    <w:rsid w:val="000A65EF"/>
    <w:rsid w:val="000B69A4"/>
    <w:rsid w:val="000C0A79"/>
    <w:rsid w:val="000D1FDC"/>
    <w:rsid w:val="000F5AD8"/>
    <w:rsid w:val="000F79C0"/>
    <w:rsid w:val="001020A1"/>
    <w:rsid w:val="00106F02"/>
    <w:rsid w:val="001150C4"/>
    <w:rsid w:val="00116336"/>
    <w:rsid w:val="00126E23"/>
    <w:rsid w:val="00147F14"/>
    <w:rsid w:val="001660DC"/>
    <w:rsid w:val="001A1E8E"/>
    <w:rsid w:val="001A62FC"/>
    <w:rsid w:val="001B29E6"/>
    <w:rsid w:val="001B4364"/>
    <w:rsid w:val="001D6138"/>
    <w:rsid w:val="001E285B"/>
    <w:rsid w:val="001E511D"/>
    <w:rsid w:val="001F4D5E"/>
    <w:rsid w:val="001F5F44"/>
    <w:rsid w:val="0020067D"/>
    <w:rsid w:val="0020369A"/>
    <w:rsid w:val="00227EDF"/>
    <w:rsid w:val="002709A4"/>
    <w:rsid w:val="00271BEB"/>
    <w:rsid w:val="00281980"/>
    <w:rsid w:val="00286F6F"/>
    <w:rsid w:val="0029217B"/>
    <w:rsid w:val="002948DB"/>
    <w:rsid w:val="002B2C08"/>
    <w:rsid w:val="002C403D"/>
    <w:rsid w:val="002C52CF"/>
    <w:rsid w:val="002D4019"/>
    <w:rsid w:val="002E4A9F"/>
    <w:rsid w:val="002F0CF5"/>
    <w:rsid w:val="00305329"/>
    <w:rsid w:val="00306D82"/>
    <w:rsid w:val="0032586B"/>
    <w:rsid w:val="00327FDE"/>
    <w:rsid w:val="00333139"/>
    <w:rsid w:val="003662E1"/>
    <w:rsid w:val="0036729E"/>
    <w:rsid w:val="003757D7"/>
    <w:rsid w:val="00394287"/>
    <w:rsid w:val="00395DF5"/>
    <w:rsid w:val="003A5F3D"/>
    <w:rsid w:val="003D4FF5"/>
    <w:rsid w:val="0042150F"/>
    <w:rsid w:val="004219CD"/>
    <w:rsid w:val="0042414C"/>
    <w:rsid w:val="00427248"/>
    <w:rsid w:val="00442E10"/>
    <w:rsid w:val="00450A2E"/>
    <w:rsid w:val="00450EA7"/>
    <w:rsid w:val="004514FA"/>
    <w:rsid w:val="004529B5"/>
    <w:rsid w:val="0046008C"/>
    <w:rsid w:val="004617EE"/>
    <w:rsid w:val="004A03D7"/>
    <w:rsid w:val="004B0F97"/>
    <w:rsid w:val="004C0B7D"/>
    <w:rsid w:val="004C1DEE"/>
    <w:rsid w:val="004C484C"/>
    <w:rsid w:val="004C7832"/>
    <w:rsid w:val="004D1F7D"/>
    <w:rsid w:val="004D4841"/>
    <w:rsid w:val="00503DDD"/>
    <w:rsid w:val="00521E41"/>
    <w:rsid w:val="00524C98"/>
    <w:rsid w:val="00531929"/>
    <w:rsid w:val="00574AFC"/>
    <w:rsid w:val="005968B7"/>
    <w:rsid w:val="005B45B9"/>
    <w:rsid w:val="005B60A6"/>
    <w:rsid w:val="005C3FB5"/>
    <w:rsid w:val="005C6498"/>
    <w:rsid w:val="005D3E85"/>
    <w:rsid w:val="005E2B8E"/>
    <w:rsid w:val="005F0E2F"/>
    <w:rsid w:val="005F640D"/>
    <w:rsid w:val="00617D6F"/>
    <w:rsid w:val="00653F46"/>
    <w:rsid w:val="006738EA"/>
    <w:rsid w:val="00687A67"/>
    <w:rsid w:val="00692A3F"/>
    <w:rsid w:val="006937B2"/>
    <w:rsid w:val="006A6A91"/>
    <w:rsid w:val="006B40C6"/>
    <w:rsid w:val="006D4605"/>
    <w:rsid w:val="006F2197"/>
    <w:rsid w:val="0070509C"/>
    <w:rsid w:val="00711171"/>
    <w:rsid w:val="00733A89"/>
    <w:rsid w:val="00744C17"/>
    <w:rsid w:val="0074528E"/>
    <w:rsid w:val="00750840"/>
    <w:rsid w:val="00776D72"/>
    <w:rsid w:val="007844A9"/>
    <w:rsid w:val="00793E35"/>
    <w:rsid w:val="007A76E7"/>
    <w:rsid w:val="007B4810"/>
    <w:rsid w:val="007C0447"/>
    <w:rsid w:val="007C512B"/>
    <w:rsid w:val="007E62AC"/>
    <w:rsid w:val="007F337B"/>
    <w:rsid w:val="00804062"/>
    <w:rsid w:val="00805330"/>
    <w:rsid w:val="00824CE3"/>
    <w:rsid w:val="00841D51"/>
    <w:rsid w:val="00862A42"/>
    <w:rsid w:val="008A4F1A"/>
    <w:rsid w:val="008B0906"/>
    <w:rsid w:val="008F2173"/>
    <w:rsid w:val="008F6196"/>
    <w:rsid w:val="009005B3"/>
    <w:rsid w:val="009038DF"/>
    <w:rsid w:val="00916AD9"/>
    <w:rsid w:val="00916FBC"/>
    <w:rsid w:val="0092607F"/>
    <w:rsid w:val="009358CC"/>
    <w:rsid w:val="00940E55"/>
    <w:rsid w:val="00951AB5"/>
    <w:rsid w:val="00966CE9"/>
    <w:rsid w:val="009745C1"/>
    <w:rsid w:val="009832F0"/>
    <w:rsid w:val="00983569"/>
    <w:rsid w:val="009A220E"/>
    <w:rsid w:val="009B1C81"/>
    <w:rsid w:val="009B3679"/>
    <w:rsid w:val="009C0E90"/>
    <w:rsid w:val="00A03E4C"/>
    <w:rsid w:val="00A11AE6"/>
    <w:rsid w:val="00A31DB4"/>
    <w:rsid w:val="00A328F2"/>
    <w:rsid w:val="00A54FAB"/>
    <w:rsid w:val="00A61E68"/>
    <w:rsid w:val="00A70F26"/>
    <w:rsid w:val="00A71574"/>
    <w:rsid w:val="00A83BC1"/>
    <w:rsid w:val="00A857AD"/>
    <w:rsid w:val="00A91B89"/>
    <w:rsid w:val="00AA1FE6"/>
    <w:rsid w:val="00AA243E"/>
    <w:rsid w:val="00AB16B3"/>
    <w:rsid w:val="00AB6D22"/>
    <w:rsid w:val="00AB7EDD"/>
    <w:rsid w:val="00AC07C0"/>
    <w:rsid w:val="00AD00AA"/>
    <w:rsid w:val="00AD5E84"/>
    <w:rsid w:val="00AF267E"/>
    <w:rsid w:val="00B007B4"/>
    <w:rsid w:val="00B01C09"/>
    <w:rsid w:val="00B20693"/>
    <w:rsid w:val="00B23E51"/>
    <w:rsid w:val="00B33511"/>
    <w:rsid w:val="00B42B71"/>
    <w:rsid w:val="00B53BC4"/>
    <w:rsid w:val="00B84B18"/>
    <w:rsid w:val="00B87560"/>
    <w:rsid w:val="00BD4FD0"/>
    <w:rsid w:val="00C2015C"/>
    <w:rsid w:val="00C257AE"/>
    <w:rsid w:val="00C44B73"/>
    <w:rsid w:val="00C52857"/>
    <w:rsid w:val="00C62022"/>
    <w:rsid w:val="00C67423"/>
    <w:rsid w:val="00C67BA8"/>
    <w:rsid w:val="00C759BD"/>
    <w:rsid w:val="00C83AC2"/>
    <w:rsid w:val="00C9316E"/>
    <w:rsid w:val="00CA5D06"/>
    <w:rsid w:val="00CE0E04"/>
    <w:rsid w:val="00D33C97"/>
    <w:rsid w:val="00D864A3"/>
    <w:rsid w:val="00D94D33"/>
    <w:rsid w:val="00DA77A8"/>
    <w:rsid w:val="00DB2994"/>
    <w:rsid w:val="00DF0E45"/>
    <w:rsid w:val="00DF2898"/>
    <w:rsid w:val="00E11BEE"/>
    <w:rsid w:val="00E20320"/>
    <w:rsid w:val="00E354D2"/>
    <w:rsid w:val="00E43C66"/>
    <w:rsid w:val="00E51D10"/>
    <w:rsid w:val="00E5216A"/>
    <w:rsid w:val="00E66C81"/>
    <w:rsid w:val="00E73DA3"/>
    <w:rsid w:val="00E859B3"/>
    <w:rsid w:val="00E96FA5"/>
    <w:rsid w:val="00EA2B69"/>
    <w:rsid w:val="00EB0428"/>
    <w:rsid w:val="00EB0EBC"/>
    <w:rsid w:val="00EB70A9"/>
    <w:rsid w:val="00EC482F"/>
    <w:rsid w:val="00EC62CC"/>
    <w:rsid w:val="00ED0CF7"/>
    <w:rsid w:val="00EE3D81"/>
    <w:rsid w:val="00EF3979"/>
    <w:rsid w:val="00EF7846"/>
    <w:rsid w:val="00F11259"/>
    <w:rsid w:val="00F36F5B"/>
    <w:rsid w:val="00F41849"/>
    <w:rsid w:val="00F41EE7"/>
    <w:rsid w:val="00F542AA"/>
    <w:rsid w:val="00F5535F"/>
    <w:rsid w:val="00F650E7"/>
    <w:rsid w:val="00F72524"/>
    <w:rsid w:val="00FC5880"/>
    <w:rsid w:val="00FE4EA1"/>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customStyle="1"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 w:type="paragraph" w:styleId="Revision">
    <w:name w:val="Revision"/>
    <w:hidden/>
    <w:uiPriority w:val="99"/>
    <w:semiHidden/>
    <w:rsid w:val="0074528E"/>
    <w:pPr>
      <w:spacing w:after="0" w:line="240" w:lineRule="auto"/>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equality-act-2010-advice-for-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5" ma:contentTypeDescription="Create a new document." ma:contentTypeScope="" ma:versionID="9838b01c1ad09b53428457447af671d7">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60976a4aa39a0a61dc453a94d789b33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53CE12-6BFC-43E0-B204-93BE523D6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D31F6-0DEA-45ED-A048-F76DB79471ED}">
  <ds:schemaRefs>
    <ds:schemaRef ds:uri="http://schemas.microsoft.com/office/2006/documentManagement/types"/>
    <ds:schemaRef ds:uri="http://purl.org/dc/elements/1.1/"/>
    <ds:schemaRef ds:uri="8ba10463-5e59-4b37-996c-f42fb298e9a9"/>
    <ds:schemaRef ds:uri="http://schemas.microsoft.com/office/infopath/2007/PartnerControls"/>
    <ds:schemaRef ds:uri="http://schemas.openxmlformats.org/package/2006/metadata/core-properties"/>
    <ds:schemaRef ds:uri="http://purl.org/dc/terms/"/>
    <ds:schemaRef ds:uri="abafda70-30e8-4089-8443-ebe9741ee9b5"/>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51D7F63-3EA8-4C76-A7D2-A8F9C441AD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2E120A04</Template>
  <TotalTime>0</TotalTime>
  <Pages>3</Pages>
  <Words>990</Words>
  <Characters>5644</Characters>
  <Application>Microsoft Office Word</Application>
  <DocSecurity>6</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Diane Hall</dc:creator>
  <cp:keywords/>
  <dc:description/>
  <cp:lastModifiedBy>Diane Hall</cp:lastModifiedBy>
  <cp:revision>2</cp:revision>
  <cp:lastPrinted>2021-08-17T08:35:00Z</cp:lastPrinted>
  <dcterms:created xsi:type="dcterms:W3CDTF">2022-11-15T13:41:00Z</dcterms:created>
  <dcterms:modified xsi:type="dcterms:W3CDTF">2022-11-15T13:41:00Z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